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F9" w:rsidRPr="00CD37CE" w:rsidRDefault="008226F9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CD37CE" w:rsidRDefault="00CD37CE" w:rsidP="00CD37CE">
      <w:pPr>
        <w:tabs>
          <w:tab w:val="left" w:pos="142"/>
        </w:tabs>
        <w:jc w:val="center"/>
        <w:rPr>
          <w:rFonts w:ascii="Arial" w:hAnsi="Arial" w:cs="Arial"/>
          <w:snapToGrid w:val="0"/>
          <w:sz w:val="18"/>
          <w:szCs w:val="18"/>
        </w:rPr>
      </w:pPr>
      <w:r w:rsidRPr="00CD37CE">
        <w:rPr>
          <w:rFonts w:ascii="Arial" w:hAnsi="Arial" w:cs="Arial"/>
          <w:snapToGrid w:val="0"/>
          <w:sz w:val="18"/>
          <w:szCs w:val="18"/>
        </w:rPr>
        <w:t>AVISO DE CONTINUIDADE DE LICITAÇÃO</w:t>
      </w:r>
    </w:p>
    <w:p w:rsidR="00CD37CE" w:rsidRPr="00CD37CE" w:rsidRDefault="00CD37CE" w:rsidP="00CD37CE">
      <w:pPr>
        <w:jc w:val="center"/>
        <w:rPr>
          <w:rFonts w:ascii="Arial" w:hAnsi="Arial" w:cs="Arial"/>
          <w:b/>
          <w:sz w:val="18"/>
          <w:szCs w:val="18"/>
        </w:rPr>
      </w:pPr>
      <w:r w:rsidRPr="00CD37CE">
        <w:rPr>
          <w:rFonts w:ascii="Arial" w:hAnsi="Arial" w:cs="Arial"/>
          <w:b/>
          <w:sz w:val="18"/>
          <w:szCs w:val="18"/>
        </w:rPr>
        <w:t>PREGÃO ELETRÔNICO Nº 0</w:t>
      </w:r>
      <w:r w:rsidR="009C51F2">
        <w:rPr>
          <w:rFonts w:ascii="Arial" w:hAnsi="Arial" w:cs="Arial"/>
          <w:b/>
          <w:sz w:val="18"/>
          <w:szCs w:val="18"/>
        </w:rPr>
        <w:t>6</w:t>
      </w:r>
      <w:r w:rsidR="004A4FA6">
        <w:rPr>
          <w:rFonts w:ascii="Arial" w:hAnsi="Arial" w:cs="Arial"/>
          <w:b/>
          <w:sz w:val="18"/>
          <w:szCs w:val="18"/>
        </w:rPr>
        <w:t>4</w:t>
      </w:r>
      <w:r w:rsidRPr="00CD37CE">
        <w:rPr>
          <w:rFonts w:ascii="Arial" w:hAnsi="Arial" w:cs="Arial"/>
          <w:b/>
          <w:sz w:val="18"/>
          <w:szCs w:val="18"/>
        </w:rPr>
        <w:t>/2016/SES/MT</w:t>
      </w:r>
    </w:p>
    <w:p w:rsidR="00CD37CE" w:rsidRPr="00CD37CE" w:rsidRDefault="00CD37CE" w:rsidP="00CD37CE">
      <w:pPr>
        <w:jc w:val="center"/>
        <w:rPr>
          <w:rFonts w:ascii="Arial" w:hAnsi="Arial" w:cs="Arial"/>
          <w:sz w:val="18"/>
          <w:szCs w:val="18"/>
        </w:rPr>
      </w:pPr>
      <w:r w:rsidRPr="00CD37CE">
        <w:rPr>
          <w:rFonts w:ascii="Arial" w:hAnsi="Arial" w:cs="Arial"/>
          <w:b/>
          <w:sz w:val="18"/>
          <w:szCs w:val="18"/>
        </w:rPr>
        <w:t xml:space="preserve">Processo n. </w:t>
      </w:r>
      <w:r w:rsidR="004A4FA6">
        <w:rPr>
          <w:rFonts w:ascii="Arial" w:hAnsi="Arial" w:cs="Arial"/>
          <w:b/>
          <w:sz w:val="18"/>
          <w:szCs w:val="18"/>
        </w:rPr>
        <w:t>496476</w:t>
      </w:r>
      <w:r w:rsidRPr="00CD37CE">
        <w:rPr>
          <w:rFonts w:ascii="Arial" w:hAnsi="Arial" w:cs="Arial"/>
          <w:b/>
          <w:sz w:val="18"/>
          <w:szCs w:val="18"/>
        </w:rPr>
        <w:t>/201</w:t>
      </w:r>
      <w:r w:rsidR="004A4FA6">
        <w:rPr>
          <w:rFonts w:ascii="Arial" w:hAnsi="Arial" w:cs="Arial"/>
          <w:b/>
          <w:sz w:val="18"/>
          <w:szCs w:val="18"/>
        </w:rPr>
        <w:t>5</w:t>
      </w:r>
    </w:p>
    <w:p w:rsidR="00CD37CE" w:rsidRPr="00CD37CE" w:rsidRDefault="00CD37CE" w:rsidP="00CD37CE">
      <w:pPr>
        <w:tabs>
          <w:tab w:val="left" w:pos="142"/>
        </w:tabs>
        <w:jc w:val="center"/>
        <w:rPr>
          <w:rFonts w:ascii="Arial" w:hAnsi="Arial" w:cs="Arial"/>
          <w:snapToGrid w:val="0"/>
          <w:sz w:val="18"/>
          <w:szCs w:val="18"/>
        </w:rPr>
      </w:pPr>
    </w:p>
    <w:p w:rsidR="00CD37CE" w:rsidRPr="00CD37CE" w:rsidRDefault="00CD37CE" w:rsidP="00CD37CE">
      <w:pPr>
        <w:tabs>
          <w:tab w:val="left" w:pos="142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CD37CE">
        <w:rPr>
          <w:rFonts w:ascii="Arial" w:hAnsi="Arial" w:cs="Arial"/>
          <w:snapToGrid w:val="0"/>
          <w:sz w:val="18"/>
          <w:szCs w:val="18"/>
        </w:rPr>
        <w:t xml:space="preserve">A Pregoeira Oficial da Secretaria de Estado de Saúde vem a público informar que a sessão da licitação em epígrafe, cujo objeto é </w:t>
      </w:r>
      <w:r w:rsidR="000D068D">
        <w:rPr>
          <w:rFonts w:ascii="Arial" w:hAnsi="Arial" w:cs="Arial"/>
          <w:snapToGrid w:val="0"/>
          <w:sz w:val="18"/>
          <w:szCs w:val="18"/>
        </w:rPr>
        <w:t>o</w:t>
      </w:r>
      <w:r w:rsidRPr="00CD37CE">
        <w:rPr>
          <w:rFonts w:ascii="Arial" w:hAnsi="Arial" w:cs="Arial"/>
          <w:snapToGrid w:val="0"/>
          <w:sz w:val="18"/>
          <w:szCs w:val="18"/>
        </w:rPr>
        <w:t xml:space="preserve"> “</w:t>
      </w:r>
      <w:r w:rsidR="004A4FA6">
        <w:rPr>
          <w:rFonts w:asciiTheme="minorHAnsi" w:hAnsiTheme="minorHAnsi"/>
          <w:b/>
          <w:bCs/>
          <w:i/>
          <w:sz w:val="18"/>
          <w:szCs w:val="18"/>
        </w:rPr>
        <w:t>Registro de Preços para aquisição de Material Hospitalar, a fim de atender a Secretaria de Estado de Saúde de Mato Grosso</w:t>
      </w:r>
      <w:r w:rsidRPr="00CD37CE">
        <w:rPr>
          <w:rFonts w:ascii="Arial" w:hAnsi="Arial" w:cs="Arial"/>
          <w:snapToGrid w:val="0"/>
          <w:sz w:val="18"/>
          <w:szCs w:val="18"/>
        </w:rPr>
        <w:t xml:space="preserve">”, a sessão terá continuidade no dia </w:t>
      </w:r>
      <w:r w:rsidR="004A4FA6">
        <w:rPr>
          <w:rFonts w:ascii="Arial" w:hAnsi="Arial" w:cs="Arial"/>
          <w:snapToGrid w:val="0"/>
          <w:sz w:val="18"/>
          <w:szCs w:val="18"/>
        </w:rPr>
        <w:t>22</w:t>
      </w:r>
      <w:r w:rsidRPr="00CD37CE">
        <w:rPr>
          <w:rFonts w:ascii="Arial" w:hAnsi="Arial" w:cs="Arial"/>
          <w:snapToGrid w:val="0"/>
          <w:sz w:val="18"/>
          <w:szCs w:val="18"/>
        </w:rPr>
        <w:t>/</w:t>
      </w:r>
      <w:r w:rsidR="000D068D">
        <w:rPr>
          <w:rFonts w:ascii="Arial" w:hAnsi="Arial" w:cs="Arial"/>
          <w:snapToGrid w:val="0"/>
          <w:sz w:val="18"/>
          <w:szCs w:val="18"/>
        </w:rPr>
        <w:t>0</w:t>
      </w:r>
      <w:r w:rsidR="004A4FA6">
        <w:rPr>
          <w:rFonts w:ascii="Arial" w:hAnsi="Arial" w:cs="Arial"/>
          <w:snapToGrid w:val="0"/>
          <w:sz w:val="18"/>
          <w:szCs w:val="18"/>
        </w:rPr>
        <w:t>3</w:t>
      </w:r>
      <w:r w:rsidRPr="00CD37CE">
        <w:rPr>
          <w:rFonts w:ascii="Arial" w:hAnsi="Arial" w:cs="Arial"/>
          <w:snapToGrid w:val="0"/>
          <w:sz w:val="18"/>
          <w:szCs w:val="18"/>
        </w:rPr>
        <w:t>/201</w:t>
      </w:r>
      <w:r w:rsidR="000D068D">
        <w:rPr>
          <w:rFonts w:ascii="Arial" w:hAnsi="Arial" w:cs="Arial"/>
          <w:snapToGrid w:val="0"/>
          <w:sz w:val="18"/>
          <w:szCs w:val="18"/>
        </w:rPr>
        <w:t>7</w:t>
      </w:r>
      <w:r w:rsidRPr="00CD37CE">
        <w:rPr>
          <w:rFonts w:ascii="Arial" w:hAnsi="Arial" w:cs="Arial"/>
          <w:snapToGrid w:val="0"/>
          <w:sz w:val="18"/>
          <w:szCs w:val="18"/>
        </w:rPr>
        <w:t>, a partir das 14h30min (13h30min do horário local), para divulgação do resultado da análise dos documentos de proposta</w:t>
      </w:r>
      <w:r w:rsidR="004A4FA6">
        <w:rPr>
          <w:rFonts w:ascii="Arial" w:hAnsi="Arial" w:cs="Arial"/>
          <w:snapToGrid w:val="0"/>
          <w:sz w:val="18"/>
          <w:szCs w:val="18"/>
        </w:rPr>
        <w:t>,</w:t>
      </w:r>
      <w:r w:rsidRPr="00CD37CE">
        <w:rPr>
          <w:rFonts w:ascii="Arial" w:hAnsi="Arial" w:cs="Arial"/>
          <w:snapToGrid w:val="0"/>
          <w:sz w:val="18"/>
          <w:szCs w:val="18"/>
        </w:rPr>
        <w:t xml:space="preserve"> habilitação</w:t>
      </w:r>
      <w:r w:rsidR="004A4FA6">
        <w:rPr>
          <w:rFonts w:ascii="Arial" w:hAnsi="Arial" w:cs="Arial"/>
          <w:snapToGrid w:val="0"/>
          <w:sz w:val="18"/>
          <w:szCs w:val="18"/>
        </w:rPr>
        <w:t>, parecer técnico</w:t>
      </w:r>
      <w:r w:rsidRPr="00CD37CE">
        <w:rPr>
          <w:rFonts w:ascii="Arial" w:hAnsi="Arial" w:cs="Arial"/>
          <w:snapToGrid w:val="0"/>
          <w:sz w:val="18"/>
          <w:szCs w:val="18"/>
        </w:rPr>
        <w:t xml:space="preserve"> e demais atos.</w:t>
      </w:r>
    </w:p>
    <w:p w:rsidR="00CD37CE" w:rsidRPr="00CD37CE" w:rsidRDefault="00CD37CE" w:rsidP="00CD37CE">
      <w:pPr>
        <w:tabs>
          <w:tab w:val="left" w:pos="142"/>
        </w:tabs>
        <w:jc w:val="right"/>
        <w:rPr>
          <w:rFonts w:ascii="Arial" w:hAnsi="Arial" w:cs="Arial"/>
          <w:snapToGrid w:val="0"/>
          <w:sz w:val="18"/>
          <w:szCs w:val="18"/>
        </w:rPr>
      </w:pPr>
    </w:p>
    <w:p w:rsidR="00CD37CE" w:rsidRPr="00CD37CE" w:rsidRDefault="00CD37CE" w:rsidP="00CD37CE">
      <w:pPr>
        <w:tabs>
          <w:tab w:val="left" w:pos="142"/>
        </w:tabs>
        <w:jc w:val="right"/>
        <w:rPr>
          <w:rFonts w:ascii="Arial" w:hAnsi="Arial" w:cs="Arial"/>
          <w:snapToGrid w:val="0"/>
          <w:sz w:val="18"/>
          <w:szCs w:val="18"/>
        </w:rPr>
      </w:pPr>
      <w:r w:rsidRPr="00CD37CE">
        <w:rPr>
          <w:rFonts w:ascii="Arial" w:hAnsi="Arial" w:cs="Arial"/>
          <w:snapToGrid w:val="0"/>
          <w:sz w:val="18"/>
          <w:szCs w:val="18"/>
        </w:rPr>
        <w:t>Cuiabá-MT, 1</w:t>
      </w:r>
      <w:r w:rsidR="004A4FA6">
        <w:rPr>
          <w:rFonts w:ascii="Arial" w:hAnsi="Arial" w:cs="Arial"/>
          <w:snapToGrid w:val="0"/>
          <w:sz w:val="18"/>
          <w:szCs w:val="18"/>
        </w:rPr>
        <w:t>7</w:t>
      </w:r>
      <w:r w:rsidRPr="00CD37CE">
        <w:rPr>
          <w:rFonts w:ascii="Arial" w:hAnsi="Arial" w:cs="Arial"/>
          <w:snapToGrid w:val="0"/>
          <w:sz w:val="18"/>
          <w:szCs w:val="18"/>
        </w:rPr>
        <w:t xml:space="preserve"> de </w:t>
      </w:r>
      <w:r w:rsidR="004A4FA6">
        <w:rPr>
          <w:rFonts w:ascii="Arial" w:hAnsi="Arial" w:cs="Arial"/>
          <w:snapToGrid w:val="0"/>
          <w:sz w:val="18"/>
          <w:szCs w:val="18"/>
        </w:rPr>
        <w:t>março</w:t>
      </w:r>
      <w:r w:rsidRPr="00CD37CE">
        <w:rPr>
          <w:rFonts w:ascii="Arial" w:hAnsi="Arial" w:cs="Arial"/>
          <w:snapToGrid w:val="0"/>
          <w:sz w:val="18"/>
          <w:szCs w:val="18"/>
        </w:rPr>
        <w:t xml:space="preserve"> de 201</w:t>
      </w:r>
      <w:r w:rsidR="000D068D">
        <w:rPr>
          <w:rFonts w:ascii="Arial" w:hAnsi="Arial" w:cs="Arial"/>
          <w:snapToGrid w:val="0"/>
          <w:sz w:val="18"/>
          <w:szCs w:val="18"/>
        </w:rPr>
        <w:t>7</w:t>
      </w:r>
      <w:r w:rsidRPr="00CD37CE">
        <w:rPr>
          <w:rFonts w:ascii="Arial" w:hAnsi="Arial" w:cs="Arial"/>
          <w:snapToGrid w:val="0"/>
          <w:sz w:val="18"/>
          <w:szCs w:val="18"/>
        </w:rPr>
        <w:t>.</w:t>
      </w:r>
    </w:p>
    <w:p w:rsidR="00CD37CE" w:rsidRPr="00CD37CE" w:rsidRDefault="00CD37CE" w:rsidP="00CD37CE">
      <w:pPr>
        <w:tabs>
          <w:tab w:val="left" w:pos="142"/>
        </w:tabs>
        <w:jc w:val="center"/>
        <w:rPr>
          <w:rFonts w:ascii="Arial" w:hAnsi="Arial" w:cs="Arial"/>
          <w:snapToGrid w:val="0"/>
          <w:sz w:val="18"/>
          <w:szCs w:val="18"/>
        </w:rPr>
      </w:pPr>
    </w:p>
    <w:p w:rsidR="00CD37CE" w:rsidRPr="00CD37CE" w:rsidRDefault="00CD37CE" w:rsidP="00CD37CE">
      <w:pPr>
        <w:tabs>
          <w:tab w:val="left" w:pos="142"/>
        </w:tabs>
        <w:jc w:val="center"/>
        <w:rPr>
          <w:rFonts w:ascii="Arial" w:hAnsi="Arial" w:cs="Arial"/>
          <w:snapToGrid w:val="0"/>
          <w:sz w:val="18"/>
          <w:szCs w:val="18"/>
        </w:rPr>
      </w:pPr>
      <w:r w:rsidRPr="00CD37CE">
        <w:rPr>
          <w:rFonts w:ascii="Arial" w:hAnsi="Arial" w:cs="Arial"/>
          <w:snapToGrid w:val="0"/>
          <w:sz w:val="18"/>
          <w:szCs w:val="18"/>
        </w:rPr>
        <w:t>Ideuzete Maria da Silva</w:t>
      </w:r>
    </w:p>
    <w:p w:rsidR="00CD37CE" w:rsidRPr="00CD37CE" w:rsidRDefault="00CD37CE" w:rsidP="00CD37CE">
      <w:pPr>
        <w:tabs>
          <w:tab w:val="left" w:pos="142"/>
        </w:tabs>
        <w:jc w:val="center"/>
        <w:rPr>
          <w:rFonts w:ascii="Arial" w:hAnsi="Arial" w:cs="Arial"/>
          <w:snapToGrid w:val="0"/>
          <w:sz w:val="18"/>
          <w:szCs w:val="18"/>
        </w:rPr>
      </w:pPr>
      <w:r w:rsidRPr="00CD37CE">
        <w:rPr>
          <w:rFonts w:ascii="Arial" w:hAnsi="Arial" w:cs="Arial"/>
          <w:snapToGrid w:val="0"/>
          <w:sz w:val="18"/>
          <w:szCs w:val="18"/>
        </w:rPr>
        <w:t>Pregoeira Oficial - SES/MT</w:t>
      </w:r>
    </w:p>
    <w:p w:rsidR="00CD37CE" w:rsidRPr="00CD37CE" w:rsidRDefault="00CD37CE" w:rsidP="00CD37CE">
      <w:pPr>
        <w:tabs>
          <w:tab w:val="left" w:pos="142"/>
        </w:tabs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CD37CE">
        <w:rPr>
          <w:rFonts w:ascii="Arial" w:hAnsi="Arial" w:cs="Arial"/>
          <w:b/>
          <w:snapToGrid w:val="0"/>
          <w:sz w:val="18"/>
          <w:szCs w:val="18"/>
        </w:rPr>
        <w:t>Original assinado nos autos</w:t>
      </w:r>
    </w:p>
    <w:sectPr w:rsidR="00CD37CE" w:rsidRPr="00CD37CE" w:rsidSect="00465A34">
      <w:headerReference w:type="default" r:id="rId7"/>
      <w:footerReference w:type="default" r:id="rId8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06" w:rsidRDefault="001E1206" w:rsidP="001E1206">
      <w:r>
        <w:separator/>
      </w:r>
    </w:p>
  </w:endnote>
  <w:endnote w:type="continuationSeparator" w:id="0">
    <w:p w:rsidR="001E1206" w:rsidRDefault="001E1206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68" w:rsidRDefault="007F42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6EC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4FA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3C68" w:rsidRDefault="004A4FA6" w:rsidP="00465A34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06" w:rsidRDefault="001E1206" w:rsidP="001E1206">
      <w:r>
        <w:separator/>
      </w:r>
    </w:p>
  </w:footnote>
  <w:footnote w:type="continuationSeparator" w:id="0">
    <w:p w:rsidR="001E1206" w:rsidRDefault="001E1206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68" w:rsidRPr="00131C7B" w:rsidRDefault="00D37CC7" w:rsidP="00131C7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63650"/>
    <w:rsid w:val="00093806"/>
    <w:rsid w:val="000D068D"/>
    <w:rsid w:val="00107D8D"/>
    <w:rsid w:val="00196CB3"/>
    <w:rsid w:val="001B03AB"/>
    <w:rsid w:val="001C61EF"/>
    <w:rsid w:val="001E1206"/>
    <w:rsid w:val="00210F3B"/>
    <w:rsid w:val="0022475D"/>
    <w:rsid w:val="00272D64"/>
    <w:rsid w:val="00274669"/>
    <w:rsid w:val="00277749"/>
    <w:rsid w:val="0028588C"/>
    <w:rsid w:val="002C4977"/>
    <w:rsid w:val="00305AA6"/>
    <w:rsid w:val="003A2D1A"/>
    <w:rsid w:val="003D263F"/>
    <w:rsid w:val="00421FB8"/>
    <w:rsid w:val="004443EC"/>
    <w:rsid w:val="0045782C"/>
    <w:rsid w:val="004A4FA6"/>
    <w:rsid w:val="00506EC0"/>
    <w:rsid w:val="005133C2"/>
    <w:rsid w:val="005B6405"/>
    <w:rsid w:val="005C402A"/>
    <w:rsid w:val="005C7ECA"/>
    <w:rsid w:val="005D2B6A"/>
    <w:rsid w:val="00600CA2"/>
    <w:rsid w:val="00606B20"/>
    <w:rsid w:val="0061198F"/>
    <w:rsid w:val="00616B88"/>
    <w:rsid w:val="0063074B"/>
    <w:rsid w:val="006316CD"/>
    <w:rsid w:val="006603C6"/>
    <w:rsid w:val="00664BC9"/>
    <w:rsid w:val="006715C5"/>
    <w:rsid w:val="0068111E"/>
    <w:rsid w:val="0069457B"/>
    <w:rsid w:val="006F5989"/>
    <w:rsid w:val="0076528C"/>
    <w:rsid w:val="007E4A4D"/>
    <w:rsid w:val="007F4257"/>
    <w:rsid w:val="008226F9"/>
    <w:rsid w:val="00871FC5"/>
    <w:rsid w:val="00881713"/>
    <w:rsid w:val="008A5161"/>
    <w:rsid w:val="008D422C"/>
    <w:rsid w:val="0094755D"/>
    <w:rsid w:val="009519D9"/>
    <w:rsid w:val="009B29C4"/>
    <w:rsid w:val="009C51F2"/>
    <w:rsid w:val="009D2F4E"/>
    <w:rsid w:val="00A24C5A"/>
    <w:rsid w:val="00B748D8"/>
    <w:rsid w:val="00BF6A33"/>
    <w:rsid w:val="00C04D04"/>
    <w:rsid w:val="00C4077C"/>
    <w:rsid w:val="00CA5BD9"/>
    <w:rsid w:val="00CB2EF9"/>
    <w:rsid w:val="00CD37CE"/>
    <w:rsid w:val="00D37CC7"/>
    <w:rsid w:val="00D7380B"/>
    <w:rsid w:val="00DC2605"/>
    <w:rsid w:val="00E05D7B"/>
    <w:rsid w:val="00EE5B41"/>
    <w:rsid w:val="00F5366A"/>
    <w:rsid w:val="00F86DE5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4E59-0EA3-41B3-9732-DEF4D066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3</cp:revision>
  <cp:lastPrinted>2016-11-07T17:21:00Z</cp:lastPrinted>
  <dcterms:created xsi:type="dcterms:W3CDTF">2017-03-17T17:05:00Z</dcterms:created>
  <dcterms:modified xsi:type="dcterms:W3CDTF">2017-03-17T17:08:00Z</dcterms:modified>
</cp:coreProperties>
</file>